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4A" w:rsidRPr="00B9064A" w:rsidRDefault="00B9064A" w:rsidP="00B90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4A">
        <w:rPr>
          <w:rFonts w:ascii="Times New Roman" w:hAnsi="Times New Roman" w:cs="Times New Roman"/>
          <w:b/>
          <w:sz w:val="28"/>
          <w:szCs w:val="28"/>
        </w:rPr>
        <w:t>С 1 января 2024 года в Челябинской области увеличены размеры региональных социальных выплат</w:t>
      </w:r>
    </w:p>
    <w:p w:rsidR="00B9064A" w:rsidRPr="00B9064A" w:rsidRDefault="00B9064A" w:rsidP="00B9064A">
      <w:pPr>
        <w:rPr>
          <w:rFonts w:ascii="Times New Roman" w:hAnsi="Times New Roman" w:cs="Times New Roman"/>
          <w:b/>
          <w:sz w:val="28"/>
          <w:szCs w:val="28"/>
        </w:rPr>
      </w:pPr>
      <w:r w:rsidRPr="00B9064A">
        <w:rPr>
          <w:rFonts w:ascii="Times New Roman" w:hAnsi="Times New Roman" w:cs="Times New Roman"/>
          <w:b/>
          <w:sz w:val="28"/>
          <w:szCs w:val="28"/>
        </w:rPr>
        <w:t>Новые размеры выплат семьям с детьми:</w:t>
      </w:r>
    </w:p>
    <w:p w:rsidR="00B9064A" w:rsidRPr="00B9064A" w:rsidRDefault="00B9064A" w:rsidP="00B90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областной материнский (семейный) капитал – 128 235 руб.</w:t>
      </w:r>
    </w:p>
    <w:p w:rsidR="00B9064A" w:rsidRPr="00B9064A" w:rsidRDefault="00B9064A" w:rsidP="00B90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базовый размер пособия на ребенка с учетом коэффициента 1,15 – 366 руб.</w:t>
      </w:r>
    </w:p>
    <w:p w:rsidR="00B9064A" w:rsidRPr="00B9064A" w:rsidRDefault="00B9064A" w:rsidP="00B90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на детей военнослужащих, проходящих военную службу по призыву, и детей, родители которых уклоняются от уплаты алиментов, с учетом районного коэффициента 1,15 – 549 руб.</w:t>
      </w:r>
    </w:p>
    <w:p w:rsidR="00B9064A" w:rsidRPr="00B9064A" w:rsidRDefault="00B9064A" w:rsidP="00B90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на детей одиноких матерей и детей-инвалидов с учетом районного коэффициента 1,15 – 732 руб.</w:t>
      </w:r>
    </w:p>
    <w:p w:rsidR="00B9064A" w:rsidRPr="00B9064A" w:rsidRDefault="00B9064A" w:rsidP="00B90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на детей-инвалидов, воспитываемых одиноким трудоустроенным родителем, с учетом районного коэффициента 1,15 – 16 912 руб.</w:t>
      </w:r>
    </w:p>
    <w:p w:rsidR="00B9064A" w:rsidRPr="00B9064A" w:rsidRDefault="00B9064A" w:rsidP="00B90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областное единовременное пособие при рождении ребенка – 6 614 руб.</w:t>
      </w:r>
    </w:p>
    <w:p w:rsidR="00B9064A" w:rsidRPr="00B9064A" w:rsidRDefault="00B9064A" w:rsidP="00B90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дополнительная мера социальной поддержки по оплате ЖКХ многодетным семьям – 1 552 руб.</w:t>
      </w:r>
    </w:p>
    <w:p w:rsidR="00B9064A" w:rsidRPr="00B9064A" w:rsidRDefault="00B9064A" w:rsidP="00B90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социальная выплата многодетной семье на приобретение жилого помещения взамен предоставления в собственность бесплатно земельного участка – 300 000 руб.</w:t>
      </w:r>
    </w:p>
    <w:p w:rsidR="00B9064A" w:rsidRPr="00B9064A" w:rsidRDefault="00B9064A" w:rsidP="00B90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родителям на детей в возрасте до 18 лет, страдающих </w:t>
      </w:r>
      <w:proofErr w:type="spellStart"/>
      <w:r w:rsidRPr="00B9064A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Pr="00B906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64A">
        <w:rPr>
          <w:rFonts w:ascii="Times New Roman" w:hAnsi="Times New Roman" w:cs="Times New Roman"/>
          <w:sz w:val="28"/>
          <w:szCs w:val="28"/>
        </w:rPr>
        <w:t>целиакией</w:t>
      </w:r>
      <w:proofErr w:type="spellEnd"/>
      <w:r w:rsidRPr="00B9064A">
        <w:rPr>
          <w:rFonts w:ascii="Times New Roman" w:hAnsi="Times New Roman" w:cs="Times New Roman"/>
          <w:sz w:val="28"/>
          <w:szCs w:val="28"/>
        </w:rPr>
        <w:t xml:space="preserve">, буллезным </w:t>
      </w:r>
      <w:proofErr w:type="spellStart"/>
      <w:r w:rsidRPr="00B9064A">
        <w:rPr>
          <w:rFonts w:ascii="Times New Roman" w:hAnsi="Times New Roman" w:cs="Times New Roman"/>
          <w:sz w:val="28"/>
          <w:szCs w:val="28"/>
        </w:rPr>
        <w:t>эпидермолизом</w:t>
      </w:r>
      <w:proofErr w:type="spellEnd"/>
      <w:r w:rsidRPr="00B9064A">
        <w:rPr>
          <w:rFonts w:ascii="Times New Roman" w:hAnsi="Times New Roman" w:cs="Times New Roman"/>
          <w:sz w:val="28"/>
          <w:szCs w:val="28"/>
        </w:rPr>
        <w:t xml:space="preserve"> или ихтиозом, – 5 512 руб.</w:t>
      </w:r>
    </w:p>
    <w:p w:rsidR="00B9064A" w:rsidRPr="00B9064A" w:rsidRDefault="00B9064A" w:rsidP="00B90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родителей, воспитывающих детей-инвалидов в возрасте до 18 лет, (сертификат для оплаты реабилитационных услуг и услуг по оздоровлению, а также компенсация за самостоятельно оплаченные услуги) – 104 000 руб.</w:t>
      </w:r>
    </w:p>
    <w:p w:rsidR="00B9064A" w:rsidRPr="00B9064A" w:rsidRDefault="00B9064A" w:rsidP="00B9064A">
      <w:pPr>
        <w:rPr>
          <w:rFonts w:ascii="Times New Roman" w:hAnsi="Times New Roman" w:cs="Times New Roman"/>
          <w:b/>
          <w:sz w:val="28"/>
          <w:szCs w:val="28"/>
        </w:rPr>
      </w:pPr>
      <w:r w:rsidRPr="00B9064A">
        <w:rPr>
          <w:rFonts w:ascii="Times New Roman" w:hAnsi="Times New Roman" w:cs="Times New Roman"/>
          <w:b/>
          <w:sz w:val="28"/>
          <w:szCs w:val="28"/>
        </w:rPr>
        <w:t>На 4% проиндексированы денежные выплаты на детей, переданных опекунам, приемным родителям:</w:t>
      </w:r>
    </w:p>
    <w:p w:rsidR="00B9064A" w:rsidRPr="00B9064A" w:rsidRDefault="00B9064A" w:rsidP="00B90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денежные средства на реализацию права бесплатного проезда – 618 руб.</w:t>
      </w:r>
    </w:p>
    <w:p w:rsidR="00B9064A" w:rsidRPr="00B9064A" w:rsidRDefault="00B9064A" w:rsidP="00B90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денежные средства на оплату подготовительных курсов по подготовке в вузы – 5 496 руб.</w:t>
      </w:r>
    </w:p>
    <w:p w:rsidR="00B9064A" w:rsidRPr="00B9064A" w:rsidRDefault="00B9064A" w:rsidP="00B90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единовременное денежное пособие по окончании пребывания под опекой и в приемной семье по достижении возраста 18 лет – 1 267 руб.</w:t>
      </w:r>
    </w:p>
    <w:p w:rsidR="00B9064A" w:rsidRPr="00B9064A" w:rsidRDefault="00B9064A" w:rsidP="00B90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lastRenderedPageBreak/>
        <w:t>денежная компенсация материального обеспечения по окончании пребывания под опекой и в приемной семье по достижении возраста 18 лет – 54 974 руб.</w:t>
      </w:r>
    </w:p>
    <w:p w:rsidR="00B9064A" w:rsidRPr="00B9064A" w:rsidRDefault="00B9064A" w:rsidP="00B90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ежемесячная выплата на приобретение предметов хозяйственного обихода, личной гигиены, игр, игрушек и книг (приемные семьи) – 405 руб.</w:t>
      </w:r>
    </w:p>
    <w:p w:rsidR="00B9064A" w:rsidRPr="00B9064A" w:rsidRDefault="00B9064A" w:rsidP="00B90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единовременная выплата на приобретение мебели (приемные семьи) – 38 135 руб.</w:t>
      </w:r>
    </w:p>
    <w:p w:rsidR="00B9064A" w:rsidRPr="00B9064A" w:rsidRDefault="00B9064A" w:rsidP="00B90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вознаграждение за воспитание приемного ребенка – 6 527,50 руб.</w:t>
      </w:r>
    </w:p>
    <w:p w:rsidR="00B9064A" w:rsidRPr="00B9064A" w:rsidRDefault="00B9064A" w:rsidP="00B9064A">
      <w:pPr>
        <w:rPr>
          <w:rFonts w:ascii="Times New Roman" w:hAnsi="Times New Roman" w:cs="Times New Roman"/>
          <w:b/>
          <w:sz w:val="28"/>
          <w:szCs w:val="28"/>
        </w:rPr>
      </w:pPr>
      <w:r w:rsidRPr="00B9064A">
        <w:rPr>
          <w:rFonts w:ascii="Times New Roman" w:hAnsi="Times New Roman" w:cs="Times New Roman"/>
          <w:b/>
          <w:sz w:val="28"/>
          <w:szCs w:val="28"/>
        </w:rPr>
        <w:t>Также с 1 января 2024 года на 4% увеличится размер выплат отдельным категориям граждан:</w:t>
      </w:r>
    </w:p>
    <w:p w:rsidR="00B9064A" w:rsidRPr="00B9064A" w:rsidRDefault="00B9064A" w:rsidP="00B906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ежемесячная денежная выплата ветеранам труда, ветеранам военной службы (с телефоном) – 1 662 руб.</w:t>
      </w:r>
    </w:p>
    <w:p w:rsidR="00B9064A" w:rsidRPr="00B9064A" w:rsidRDefault="00B9064A" w:rsidP="00B906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ежемесячная денежная выплата ветеранам труда, ветеранам военной службы (без телефона) – 1 451 руб.</w:t>
      </w:r>
    </w:p>
    <w:p w:rsidR="00B9064A" w:rsidRPr="00B9064A" w:rsidRDefault="00B9064A" w:rsidP="00B906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ежемесячная денежная выплата ветеранам труда Челябинской области (с телефоном) – 1 451 руб.</w:t>
      </w:r>
    </w:p>
    <w:p w:rsidR="00B9064A" w:rsidRPr="00B9064A" w:rsidRDefault="00B9064A" w:rsidP="00B906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ежемесячная денежная выплата ветеранам труда Челябинской области (без телефона) – 1 239 руб.</w:t>
      </w:r>
    </w:p>
    <w:p w:rsidR="00B9064A" w:rsidRPr="00B9064A" w:rsidRDefault="00B9064A" w:rsidP="00B906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ежемесячная денежная выплата труженикам тыла – 1 966 руб.</w:t>
      </w:r>
    </w:p>
    <w:p w:rsidR="00B9064A" w:rsidRPr="00B9064A" w:rsidRDefault="00B9064A" w:rsidP="00B906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ежемесячная денежная выплата реабилитированным лицам и лицам, пострадавшим от политических репрессий, – 2 205 руб.</w:t>
      </w:r>
    </w:p>
    <w:p w:rsidR="00B9064A" w:rsidRPr="00B9064A" w:rsidRDefault="00B9064A" w:rsidP="00B906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ежемесячное социальное пособие детям погибших участников Великой Отечественной войны и приравненным к ним лицам – 1 102 руб.</w:t>
      </w:r>
    </w:p>
    <w:p w:rsidR="00B9064A" w:rsidRPr="00B9064A" w:rsidRDefault="00B9064A" w:rsidP="00B906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064A">
        <w:rPr>
          <w:rFonts w:ascii="Times New Roman" w:hAnsi="Times New Roman" w:cs="Times New Roman"/>
          <w:sz w:val="28"/>
          <w:szCs w:val="28"/>
        </w:rPr>
        <w:t>ежемесячное вознаграждение лицам, осуществляющим уход за лицами пожилого возраста и инвалидами на основании договора о приемной семье – 10 154 руб.</w:t>
      </w:r>
    </w:p>
    <w:p w:rsidR="002939DB" w:rsidRPr="00B9064A" w:rsidRDefault="00B9064A" w:rsidP="00B9064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9064A">
        <w:rPr>
          <w:rFonts w:ascii="Times New Roman" w:hAnsi="Times New Roman" w:cs="Times New Roman"/>
          <w:sz w:val="28"/>
          <w:szCs w:val="28"/>
        </w:rPr>
        <w:t>ежемесячная денежная выплата сельским специалистам – 1 735 руб.</w:t>
      </w:r>
      <w:bookmarkStart w:id="0" w:name="_GoBack"/>
      <w:bookmarkEnd w:id="0"/>
      <w:r w:rsidRPr="00B9064A">
        <w:rPr>
          <w:rFonts w:ascii="Times New Roman" w:hAnsi="Times New Roman" w:cs="Times New Roman"/>
        </w:rPr>
        <w:t xml:space="preserve"> </w:t>
      </w:r>
    </w:p>
    <w:sectPr w:rsidR="002939DB" w:rsidRPr="00B9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03"/>
    <w:multiLevelType w:val="hybridMultilevel"/>
    <w:tmpl w:val="C4F6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00FA"/>
    <w:multiLevelType w:val="hybridMultilevel"/>
    <w:tmpl w:val="2894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90E1B"/>
    <w:multiLevelType w:val="hybridMultilevel"/>
    <w:tmpl w:val="AAE4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4A"/>
    <w:rsid w:val="002939DB"/>
    <w:rsid w:val="00B9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Михайлёва</dc:creator>
  <cp:lastModifiedBy>Оксана Михайлёва</cp:lastModifiedBy>
  <cp:revision>1</cp:revision>
  <dcterms:created xsi:type="dcterms:W3CDTF">2023-12-29T08:06:00Z</dcterms:created>
  <dcterms:modified xsi:type="dcterms:W3CDTF">2023-12-29T08:08:00Z</dcterms:modified>
</cp:coreProperties>
</file>